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教师资格证书补发换发申请表</w:t>
      </w:r>
      <w:bookmarkEnd w:id="0"/>
    </w:p>
    <w:tbl>
      <w:tblPr>
        <w:tblStyle w:val="2"/>
        <w:tblW w:w="88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61"/>
        <w:gridCol w:w="1702"/>
        <w:gridCol w:w="221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527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证书损毁影响使用需换发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84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有关材料已审核，情况属实。                            </w:t>
            </w:r>
          </w:p>
          <w:p>
            <w:pPr>
              <w:spacing w:line="56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spacing w:line="560" w:lineRule="exact"/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71F8"/>
    <w:rsid w:val="0FD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2021-05-17T05:52:00Z</dcterms:created>
  <dc:creator>有你，有我</dc:creator>
  <cp:lastModifiedBy>有你，有我</cp:lastModifiedBy>
  <dcterms:modified xsi:type="dcterms:W3CDTF">2021-05-17T05:52:35Z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EBFB4663F96E4E2EA269722C2F486CA0</vt:lpwstr>
  </property>
</Properties>
</file>